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71" w:rsidRDefault="005541EF" w:rsidP="000E4E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="00FC3600">
        <w:rPr>
          <w:rFonts w:ascii="Times New Roman" w:hAnsi="Times New Roman" w:cs="Times New Roman"/>
          <w:sz w:val="28"/>
          <w:szCs w:val="28"/>
        </w:rPr>
        <w:t xml:space="preserve">оценки качества </w:t>
      </w:r>
      <w:r>
        <w:rPr>
          <w:rFonts w:ascii="Times New Roman" w:hAnsi="Times New Roman" w:cs="Times New Roman"/>
          <w:sz w:val="28"/>
          <w:szCs w:val="28"/>
        </w:rPr>
        <w:t>урока</w:t>
      </w:r>
    </w:p>
    <w:p w:rsidR="00FC3600" w:rsidRDefault="00FC3600" w:rsidP="000E4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____________________________________________________</w:t>
      </w:r>
      <w:r w:rsidR="000E4EBC">
        <w:rPr>
          <w:rFonts w:ascii="Times New Roman" w:hAnsi="Times New Roman" w:cs="Times New Roman"/>
          <w:sz w:val="28"/>
          <w:szCs w:val="28"/>
        </w:rPr>
        <w:t>__________</w:t>
      </w:r>
    </w:p>
    <w:p w:rsidR="00FC3600" w:rsidRDefault="00FC3600" w:rsidP="000E4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Урок________________________________________________________</w:t>
      </w:r>
      <w:r w:rsidR="000E4EBC">
        <w:rPr>
          <w:rFonts w:ascii="Times New Roman" w:hAnsi="Times New Roman" w:cs="Times New Roman"/>
          <w:sz w:val="28"/>
          <w:szCs w:val="28"/>
        </w:rPr>
        <w:t>_________</w:t>
      </w:r>
    </w:p>
    <w:p w:rsidR="00FC3600" w:rsidRDefault="00FC3600" w:rsidP="000E4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Класс________________________________________________________</w:t>
      </w:r>
      <w:r w:rsidR="000E4EBC">
        <w:rPr>
          <w:rFonts w:ascii="Times New Roman" w:hAnsi="Times New Roman" w:cs="Times New Roman"/>
          <w:sz w:val="28"/>
          <w:szCs w:val="28"/>
        </w:rPr>
        <w:t>_________</w:t>
      </w:r>
    </w:p>
    <w:p w:rsidR="00FC3600" w:rsidRDefault="00FC3600" w:rsidP="000E4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Дата_________________________________________________________</w:t>
      </w:r>
      <w:r w:rsidR="000E4EBC">
        <w:rPr>
          <w:rFonts w:ascii="Times New Roman" w:hAnsi="Times New Roman" w:cs="Times New Roman"/>
          <w:sz w:val="28"/>
          <w:szCs w:val="28"/>
        </w:rPr>
        <w:t>_________</w:t>
      </w:r>
    </w:p>
    <w:p w:rsidR="00FC3600" w:rsidRDefault="00FC3600" w:rsidP="000E4E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урока________________________________________________</w:t>
      </w:r>
      <w:r w:rsidR="000E4EBC">
        <w:rPr>
          <w:rFonts w:ascii="Times New Roman" w:hAnsi="Times New Roman" w:cs="Times New Roman"/>
          <w:sz w:val="28"/>
          <w:szCs w:val="28"/>
        </w:rPr>
        <w:t>____________</w:t>
      </w:r>
    </w:p>
    <w:tbl>
      <w:tblPr>
        <w:tblStyle w:val="a3"/>
        <w:tblpPr w:leftFromText="180" w:rightFromText="180" w:vertAnchor="text" w:tblpX="-459" w:tblpY="1"/>
        <w:tblOverlap w:val="never"/>
        <w:tblW w:w="11023" w:type="dxa"/>
        <w:tblLayout w:type="fixed"/>
        <w:tblLook w:val="04A0"/>
      </w:tblPr>
      <w:tblGrid>
        <w:gridCol w:w="496"/>
        <w:gridCol w:w="4290"/>
        <w:gridCol w:w="2268"/>
        <w:gridCol w:w="3969"/>
      </w:tblGrid>
      <w:tr w:rsidR="002428A3" w:rsidTr="000E4EBC">
        <w:tc>
          <w:tcPr>
            <w:tcW w:w="496" w:type="dxa"/>
          </w:tcPr>
          <w:p w:rsidR="002428A3" w:rsidRDefault="002428A3" w:rsidP="000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90" w:type="dxa"/>
          </w:tcPr>
          <w:p w:rsidR="002428A3" w:rsidRDefault="002428A3" w:rsidP="000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268" w:type="dxa"/>
          </w:tcPr>
          <w:p w:rsidR="002428A3" w:rsidRDefault="00FE1E64" w:rsidP="000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показателя в баллах</w:t>
            </w:r>
          </w:p>
        </w:tc>
        <w:tc>
          <w:tcPr>
            <w:tcW w:w="3969" w:type="dxa"/>
          </w:tcPr>
          <w:p w:rsidR="002428A3" w:rsidRDefault="00FE1E64" w:rsidP="000E4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5B5222" w:rsidTr="000E4EBC">
        <w:tc>
          <w:tcPr>
            <w:tcW w:w="496" w:type="dxa"/>
          </w:tcPr>
          <w:p w:rsidR="005B5222" w:rsidRDefault="005B5222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0" w:type="dxa"/>
          </w:tcPr>
          <w:p w:rsidR="005B5222" w:rsidRDefault="005B5222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начала урока. Психологический настрой.</w:t>
            </w:r>
          </w:p>
        </w:tc>
        <w:tc>
          <w:tcPr>
            <w:tcW w:w="2268" w:type="dxa"/>
          </w:tcPr>
          <w:p w:rsidR="005B5222" w:rsidRPr="000F1C0A" w:rsidRDefault="005B5222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Несоответствие – 0</w:t>
            </w:r>
          </w:p>
          <w:p w:rsidR="005B5222" w:rsidRPr="000F1C0A" w:rsidRDefault="005B5222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Незначительное соответствие – 3</w:t>
            </w:r>
          </w:p>
          <w:p w:rsidR="005B5222" w:rsidRPr="000F1C0A" w:rsidRDefault="005B5222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Достаточное соответствие – 6</w:t>
            </w:r>
          </w:p>
          <w:p w:rsidR="005B5222" w:rsidRPr="000F1C0A" w:rsidRDefault="005B5222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Полное соответствие - 9</w:t>
            </w:r>
          </w:p>
        </w:tc>
        <w:tc>
          <w:tcPr>
            <w:tcW w:w="3969" w:type="dxa"/>
          </w:tcPr>
          <w:p w:rsidR="005B5222" w:rsidRDefault="005B5222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8A3" w:rsidTr="000E4EBC">
        <w:tc>
          <w:tcPr>
            <w:tcW w:w="496" w:type="dxa"/>
          </w:tcPr>
          <w:p w:rsidR="002428A3" w:rsidRDefault="005B5222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0" w:type="dxa"/>
          </w:tcPr>
          <w:p w:rsidR="002428A3" w:rsidRDefault="00FE1E64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цели урока и Критерии Успеха (обсуждение цели урока с учащимися)</w:t>
            </w:r>
          </w:p>
        </w:tc>
        <w:tc>
          <w:tcPr>
            <w:tcW w:w="2268" w:type="dxa"/>
          </w:tcPr>
          <w:p w:rsidR="002428A3" w:rsidRPr="000F1C0A" w:rsidRDefault="00FE1E64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Несоответствие – 0</w:t>
            </w:r>
          </w:p>
          <w:p w:rsidR="00FE1E64" w:rsidRPr="000F1C0A" w:rsidRDefault="00FE1E64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Незначительное соответствие – 3</w:t>
            </w:r>
          </w:p>
          <w:p w:rsidR="00FE1E64" w:rsidRPr="000F1C0A" w:rsidRDefault="00FE1E64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Достаточное соответствие – 6</w:t>
            </w:r>
          </w:p>
          <w:p w:rsidR="00FE1E64" w:rsidRPr="000F1C0A" w:rsidRDefault="00FE1E64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Полное соответствие - 9</w:t>
            </w:r>
          </w:p>
        </w:tc>
        <w:tc>
          <w:tcPr>
            <w:tcW w:w="3969" w:type="dxa"/>
          </w:tcPr>
          <w:p w:rsidR="002428A3" w:rsidRDefault="002428A3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8A3" w:rsidTr="000E4EBC">
        <w:tc>
          <w:tcPr>
            <w:tcW w:w="496" w:type="dxa"/>
          </w:tcPr>
          <w:p w:rsidR="002428A3" w:rsidRDefault="005B5222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0" w:type="dxa"/>
          </w:tcPr>
          <w:p w:rsidR="002428A3" w:rsidRPr="00FE1E64" w:rsidRDefault="00FE1E64" w:rsidP="000E4EB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Успеха сформированы с учетом дифференцированного подхода: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все-большинство-некоторые</w:t>
            </w:r>
            <w:proofErr w:type="spellEnd"/>
          </w:p>
        </w:tc>
        <w:tc>
          <w:tcPr>
            <w:tcW w:w="2268" w:type="dxa"/>
          </w:tcPr>
          <w:p w:rsidR="00FE1E64" w:rsidRPr="000F1C0A" w:rsidRDefault="00FE1E64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Несоответствие – 0</w:t>
            </w:r>
          </w:p>
          <w:p w:rsidR="00FE1E64" w:rsidRPr="000F1C0A" w:rsidRDefault="00FE1E64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Незначительное соответствие – 3</w:t>
            </w:r>
          </w:p>
          <w:p w:rsidR="00FE1E64" w:rsidRPr="000F1C0A" w:rsidRDefault="00FE1E64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Достаточное соответствие – 6</w:t>
            </w:r>
          </w:p>
          <w:p w:rsidR="002428A3" w:rsidRPr="000F1C0A" w:rsidRDefault="00FE1E64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Полное соответствие - 9</w:t>
            </w:r>
          </w:p>
        </w:tc>
        <w:tc>
          <w:tcPr>
            <w:tcW w:w="3969" w:type="dxa"/>
          </w:tcPr>
          <w:p w:rsidR="002428A3" w:rsidRDefault="002428A3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8A3" w:rsidTr="000E4EBC">
        <w:tc>
          <w:tcPr>
            <w:tcW w:w="496" w:type="dxa"/>
          </w:tcPr>
          <w:p w:rsidR="002428A3" w:rsidRDefault="005B5222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0" w:type="dxa"/>
          </w:tcPr>
          <w:p w:rsidR="002428A3" w:rsidRDefault="005B5222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учащихся</w:t>
            </w:r>
          </w:p>
        </w:tc>
        <w:tc>
          <w:tcPr>
            <w:tcW w:w="2268" w:type="dxa"/>
          </w:tcPr>
          <w:p w:rsidR="005B5222" w:rsidRPr="000F1C0A" w:rsidRDefault="005B5222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Несоответствие – 0</w:t>
            </w:r>
          </w:p>
          <w:p w:rsidR="005B5222" w:rsidRPr="000F1C0A" w:rsidRDefault="005B5222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Незначительное соответствие – 3</w:t>
            </w:r>
          </w:p>
          <w:p w:rsidR="005B5222" w:rsidRPr="000F1C0A" w:rsidRDefault="005B5222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Достаточное соответствие – 6</w:t>
            </w:r>
          </w:p>
          <w:p w:rsidR="002428A3" w:rsidRPr="000F1C0A" w:rsidRDefault="005B5222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Полное соответствие - 9</w:t>
            </w:r>
          </w:p>
        </w:tc>
        <w:tc>
          <w:tcPr>
            <w:tcW w:w="3969" w:type="dxa"/>
          </w:tcPr>
          <w:p w:rsidR="002428A3" w:rsidRDefault="002428A3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8A3" w:rsidTr="000E4EBC">
        <w:tc>
          <w:tcPr>
            <w:tcW w:w="496" w:type="dxa"/>
          </w:tcPr>
          <w:p w:rsidR="002428A3" w:rsidRDefault="005B5222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0" w:type="dxa"/>
          </w:tcPr>
          <w:p w:rsidR="008447E6" w:rsidRPr="005B5222" w:rsidRDefault="005B5222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организует процесс оценивания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 w:rsidRPr="005B52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числе, при помощи использования критериев оценивания)</w:t>
            </w:r>
          </w:p>
        </w:tc>
        <w:tc>
          <w:tcPr>
            <w:tcW w:w="2268" w:type="dxa"/>
          </w:tcPr>
          <w:p w:rsidR="005B5222" w:rsidRPr="000F1C0A" w:rsidRDefault="005B5222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Несоответствие – 0</w:t>
            </w:r>
          </w:p>
          <w:p w:rsidR="005B5222" w:rsidRPr="000F1C0A" w:rsidRDefault="005B5222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Незначительное соответствие – 3</w:t>
            </w:r>
          </w:p>
          <w:p w:rsidR="005B5222" w:rsidRPr="000F1C0A" w:rsidRDefault="005B5222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Достаточное соответствие – 6</w:t>
            </w:r>
          </w:p>
          <w:p w:rsidR="002428A3" w:rsidRPr="000F1C0A" w:rsidRDefault="005B5222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Полное соответствие - 9</w:t>
            </w:r>
          </w:p>
        </w:tc>
        <w:tc>
          <w:tcPr>
            <w:tcW w:w="3969" w:type="dxa"/>
          </w:tcPr>
          <w:p w:rsidR="002428A3" w:rsidRDefault="002428A3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8A3" w:rsidTr="000E4EBC">
        <w:tc>
          <w:tcPr>
            <w:tcW w:w="496" w:type="dxa"/>
          </w:tcPr>
          <w:p w:rsidR="002428A3" w:rsidRDefault="005B5222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0" w:type="dxa"/>
          </w:tcPr>
          <w:p w:rsidR="00D77667" w:rsidRDefault="005B5222" w:rsidP="000E4EB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Развитие навыков коммуникации, </w:t>
            </w:r>
            <w:r w:rsidR="000F1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взаимодействия, сотрудничества (</w:t>
            </w:r>
            <w:r w:rsidR="000F1C0A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индивидуальная работа, парная, групповая) </w:t>
            </w:r>
          </w:p>
          <w:p w:rsidR="008447E6" w:rsidRDefault="008447E6" w:rsidP="000E4EB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1C0A" w:rsidRPr="000F1C0A" w:rsidRDefault="000F1C0A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Несоответствие – 0</w:t>
            </w:r>
          </w:p>
          <w:p w:rsidR="000F1C0A" w:rsidRPr="000F1C0A" w:rsidRDefault="000F1C0A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Незначительное соответствие – 3</w:t>
            </w:r>
          </w:p>
          <w:p w:rsidR="000F1C0A" w:rsidRPr="000F1C0A" w:rsidRDefault="000F1C0A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Достаточное соответствие – 6</w:t>
            </w:r>
          </w:p>
          <w:p w:rsidR="002428A3" w:rsidRPr="000F1C0A" w:rsidRDefault="000F1C0A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Полное соответствие - 9</w:t>
            </w:r>
          </w:p>
        </w:tc>
        <w:tc>
          <w:tcPr>
            <w:tcW w:w="3969" w:type="dxa"/>
          </w:tcPr>
          <w:p w:rsidR="002428A3" w:rsidRDefault="002428A3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80" w:rsidTr="000E4EBC">
        <w:tc>
          <w:tcPr>
            <w:tcW w:w="496" w:type="dxa"/>
          </w:tcPr>
          <w:p w:rsidR="001F6B80" w:rsidRDefault="001F6B80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0" w:type="dxa"/>
          </w:tcPr>
          <w:p w:rsidR="001F6B80" w:rsidRDefault="001F6B80" w:rsidP="000E4EB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</w:t>
            </w:r>
            <w:r w:rsidR="00D7758A">
              <w:rPr>
                <w:rFonts w:ascii="Times New Roman" w:hAnsi="Times New Roman" w:cs="Times New Roman"/>
                <w:sz w:val="28"/>
                <w:szCs w:val="28"/>
              </w:rPr>
              <w:t>вопросов учителем</w:t>
            </w:r>
          </w:p>
          <w:p w:rsidR="00D7758A" w:rsidRDefault="00D7758A" w:rsidP="000E4EB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5402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1.Учитель заранее формулирует ключевые вопросы для каждого этапа </w:t>
            </w:r>
            <w:r w:rsidRPr="005402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урока (результат: вопросы включены в план урока)</w:t>
            </w:r>
          </w:p>
          <w:p w:rsidR="00D7758A" w:rsidRDefault="00D7758A" w:rsidP="000E4EB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  <w:r w:rsidRPr="005402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2. Вопросы учителя четко сформулированы (результат: ученики понимают содержание вопроса)</w:t>
            </w:r>
          </w:p>
          <w:p w:rsidR="00D7758A" w:rsidRDefault="00D7758A" w:rsidP="000E4EB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  <w:r w:rsidRPr="0054027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3. </w:t>
            </w:r>
            <w:r w:rsidRPr="005402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 дает время на обдумывание вопроса (результат: ответы учащихся не односложные, более развернутые)</w:t>
            </w:r>
          </w:p>
          <w:p w:rsidR="00D7758A" w:rsidRDefault="00D7758A" w:rsidP="000E4EBC">
            <w:pPr>
              <w:tabs>
                <w:tab w:val="left" w:pos="0"/>
              </w:tabs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  <w:r w:rsidRPr="0054027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4. Учитель охватывает весь класс, избегая спрашивать одних и тех же учащихся (результат: вовлечение учащихся, независимо от уровня их знаний)</w:t>
            </w:r>
          </w:p>
          <w:p w:rsidR="00D7758A" w:rsidRDefault="00D7758A" w:rsidP="000E4EBC">
            <w:pPr>
              <w:tabs>
                <w:tab w:val="left" w:pos="0"/>
              </w:tabs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7.</w:t>
            </w:r>
            <w:r w:rsidR="00D77667" w:rsidRPr="0054027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5. Вопросы учителя не ограничиваются уровнем знания и понимания (результат: у учащихся развивается мышление высокого порядка)</w:t>
            </w:r>
          </w:p>
          <w:p w:rsidR="00D77667" w:rsidRDefault="00D77667" w:rsidP="000E4EBC">
            <w:pPr>
              <w:tabs>
                <w:tab w:val="left" w:pos="0"/>
              </w:tabs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7.</w:t>
            </w:r>
            <w:r w:rsidRPr="0054027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8.</w:t>
            </w:r>
            <w:r w:rsidRPr="00540272">
              <w:rPr>
                <w:rFonts w:ascii="Times New Roman" w:eastAsia="SimSun" w:hAnsi="Times New Roman" w:cs="Times New Roman"/>
                <w:sz w:val="24"/>
                <w:szCs w:val="24"/>
              </w:rPr>
              <w:t>Учитель не перебивает учащихся, позволяя им закончить ответ (результат: у учащихся формируются навыки монологической и диалогической речи)</w:t>
            </w:r>
          </w:p>
          <w:p w:rsidR="00D77667" w:rsidRPr="00D77667" w:rsidRDefault="00D77667" w:rsidP="000E4EBC">
            <w:pPr>
              <w:tabs>
                <w:tab w:val="left" w:pos="0"/>
              </w:tabs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7.9. Учитель использует различные техники постановки вопросов, напр., побуждение, апробирование, переориентацию, а также разнообразные приемы, напр., творческие вопросы «А что было бы, если у нас было бы по 3 пальца на руке?», «вопросы Коломбо»: «Любопытно было бы узнать, почему … », «вопросы с ошибкой», «спроси-подожди-1-2-3» (результат: процесс обучения становится более творческим и увлекательным )</w:t>
            </w:r>
          </w:p>
        </w:tc>
        <w:tc>
          <w:tcPr>
            <w:tcW w:w="2268" w:type="dxa"/>
          </w:tcPr>
          <w:p w:rsidR="00D77667" w:rsidRPr="000F1C0A" w:rsidRDefault="00D77667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Несоответствие – 0</w:t>
            </w:r>
          </w:p>
          <w:p w:rsidR="00D77667" w:rsidRPr="000F1C0A" w:rsidRDefault="00D77667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Незначительное соответствие – 3</w:t>
            </w:r>
          </w:p>
          <w:p w:rsidR="00D77667" w:rsidRPr="000F1C0A" w:rsidRDefault="00D77667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Достаточное соответствие – 6</w:t>
            </w:r>
          </w:p>
          <w:p w:rsidR="001F6B80" w:rsidRPr="000F1C0A" w:rsidRDefault="00D77667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Полное соответствие - 9</w:t>
            </w:r>
          </w:p>
        </w:tc>
        <w:tc>
          <w:tcPr>
            <w:tcW w:w="3969" w:type="dxa"/>
          </w:tcPr>
          <w:p w:rsidR="001F6B80" w:rsidRDefault="001F6B80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A91" w:rsidTr="000E4EBC">
        <w:tc>
          <w:tcPr>
            <w:tcW w:w="496" w:type="dxa"/>
          </w:tcPr>
          <w:p w:rsidR="00CF0A91" w:rsidRDefault="009340B4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90" w:type="dxa"/>
          </w:tcPr>
          <w:p w:rsidR="00CF0A91" w:rsidRDefault="00CF0A91" w:rsidP="000E4EB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Объём речи учителя не превышает 25% от общего объёма </w:t>
            </w:r>
          </w:p>
        </w:tc>
        <w:tc>
          <w:tcPr>
            <w:tcW w:w="2268" w:type="dxa"/>
          </w:tcPr>
          <w:p w:rsidR="001F6B80" w:rsidRPr="000F1C0A" w:rsidRDefault="001F6B80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Несоответствие – 0</w:t>
            </w:r>
          </w:p>
          <w:p w:rsidR="001F6B80" w:rsidRPr="000F1C0A" w:rsidRDefault="001F6B80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Незначительное соответствие – 3</w:t>
            </w:r>
          </w:p>
          <w:p w:rsidR="001F6B80" w:rsidRPr="000F1C0A" w:rsidRDefault="001F6B80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Достаточное соответствие – 6</w:t>
            </w:r>
          </w:p>
          <w:p w:rsidR="00CF0A91" w:rsidRPr="000F1C0A" w:rsidRDefault="001F6B80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Полное соответствие - 9</w:t>
            </w:r>
          </w:p>
        </w:tc>
        <w:tc>
          <w:tcPr>
            <w:tcW w:w="3969" w:type="dxa"/>
          </w:tcPr>
          <w:p w:rsidR="00CF0A91" w:rsidRDefault="00CF0A91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8A3" w:rsidTr="000E4EBC">
        <w:tc>
          <w:tcPr>
            <w:tcW w:w="496" w:type="dxa"/>
          </w:tcPr>
          <w:p w:rsidR="002428A3" w:rsidRDefault="009340B4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90" w:type="dxa"/>
          </w:tcPr>
          <w:p w:rsidR="002428A3" w:rsidRDefault="000F1C0A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Активное вовлечение </w:t>
            </w:r>
            <w:r w:rsidR="00CF0A91">
              <w:rPr>
                <w:rFonts w:ascii="Times New Roman" w:hAnsi="Times New Roman" w:cs="Times New Roman"/>
                <w:sz w:val="28"/>
                <w:szCs w:val="28"/>
              </w:rPr>
              <w:t>учащихся в деятельность (применение активных, в том числе интерактивных  и игровых методов обучения, эффективное использование наглядного материала) с учетом возрастных особенностей</w:t>
            </w:r>
          </w:p>
        </w:tc>
        <w:tc>
          <w:tcPr>
            <w:tcW w:w="2268" w:type="dxa"/>
          </w:tcPr>
          <w:p w:rsidR="00CF0A91" w:rsidRPr="000F1C0A" w:rsidRDefault="00CF0A91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Несоответствие – 0</w:t>
            </w:r>
          </w:p>
          <w:p w:rsidR="00CF0A91" w:rsidRPr="000F1C0A" w:rsidRDefault="00CF0A91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Незначительное соответствие – 3</w:t>
            </w:r>
          </w:p>
          <w:p w:rsidR="00CF0A91" w:rsidRPr="000F1C0A" w:rsidRDefault="00CF0A91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Достаточное соответствие – 6</w:t>
            </w:r>
          </w:p>
          <w:p w:rsidR="002428A3" w:rsidRDefault="00CF0A91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Полное соответствие - 9</w:t>
            </w:r>
          </w:p>
        </w:tc>
        <w:tc>
          <w:tcPr>
            <w:tcW w:w="3969" w:type="dxa"/>
          </w:tcPr>
          <w:p w:rsidR="002428A3" w:rsidRDefault="002428A3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8A3" w:rsidTr="000E4EBC">
        <w:tc>
          <w:tcPr>
            <w:tcW w:w="496" w:type="dxa"/>
          </w:tcPr>
          <w:p w:rsidR="002428A3" w:rsidRDefault="009340B4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90" w:type="dxa"/>
          </w:tcPr>
          <w:p w:rsidR="002428A3" w:rsidRDefault="00CF0A91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языковых целей на уроке (академический язык)</w:t>
            </w:r>
          </w:p>
        </w:tc>
        <w:tc>
          <w:tcPr>
            <w:tcW w:w="2268" w:type="dxa"/>
          </w:tcPr>
          <w:p w:rsidR="00CF0A91" w:rsidRPr="000F1C0A" w:rsidRDefault="00CF0A91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Несоответствие – 0</w:t>
            </w:r>
          </w:p>
          <w:p w:rsidR="00CF0A91" w:rsidRPr="000F1C0A" w:rsidRDefault="00CF0A91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Незначительное соответствие – 3</w:t>
            </w:r>
          </w:p>
          <w:p w:rsidR="00CF0A91" w:rsidRPr="000F1C0A" w:rsidRDefault="00CF0A91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Достаточное соответствие – 6</w:t>
            </w:r>
          </w:p>
          <w:p w:rsidR="002428A3" w:rsidRDefault="00CF0A91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Полное соответствие - 9</w:t>
            </w:r>
          </w:p>
        </w:tc>
        <w:tc>
          <w:tcPr>
            <w:tcW w:w="3969" w:type="dxa"/>
          </w:tcPr>
          <w:p w:rsidR="002428A3" w:rsidRDefault="002428A3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A91" w:rsidTr="000E4EBC">
        <w:tc>
          <w:tcPr>
            <w:tcW w:w="496" w:type="dxa"/>
          </w:tcPr>
          <w:p w:rsidR="00CF0A91" w:rsidRDefault="009340B4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290" w:type="dxa"/>
          </w:tcPr>
          <w:p w:rsidR="009340B4" w:rsidRDefault="009340B4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подводит итоги урока, возвращаясь к поставленной в начале урока цели и Критериям Успешности</w:t>
            </w:r>
          </w:p>
        </w:tc>
        <w:tc>
          <w:tcPr>
            <w:tcW w:w="2268" w:type="dxa"/>
          </w:tcPr>
          <w:p w:rsidR="009340B4" w:rsidRPr="000F1C0A" w:rsidRDefault="009340B4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Несоответствие – 0</w:t>
            </w:r>
          </w:p>
          <w:p w:rsidR="009340B4" w:rsidRPr="000F1C0A" w:rsidRDefault="009340B4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Незначительное соответствие – 3</w:t>
            </w:r>
          </w:p>
          <w:p w:rsidR="009340B4" w:rsidRPr="000F1C0A" w:rsidRDefault="009340B4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Достаточное соответствие – 6</w:t>
            </w:r>
          </w:p>
          <w:p w:rsidR="00CF0A91" w:rsidRPr="000F1C0A" w:rsidRDefault="009340B4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Полное соответствие - 9</w:t>
            </w:r>
          </w:p>
        </w:tc>
        <w:tc>
          <w:tcPr>
            <w:tcW w:w="3969" w:type="dxa"/>
          </w:tcPr>
          <w:p w:rsidR="00CF0A91" w:rsidRDefault="00CF0A91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A91" w:rsidTr="000E4EBC">
        <w:tc>
          <w:tcPr>
            <w:tcW w:w="496" w:type="dxa"/>
          </w:tcPr>
          <w:p w:rsidR="00CF0A91" w:rsidRDefault="009340B4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90" w:type="dxa"/>
          </w:tcPr>
          <w:p w:rsidR="00CF0A91" w:rsidRDefault="009340B4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уроке присутствует обратная связь в виде комментариев учителя</w:t>
            </w:r>
            <w:r w:rsidR="005133EF">
              <w:rPr>
                <w:rFonts w:ascii="Times New Roman" w:hAnsi="Times New Roman" w:cs="Times New Roman"/>
                <w:sz w:val="28"/>
                <w:szCs w:val="28"/>
              </w:rPr>
              <w:t xml:space="preserve"> и учащихся</w:t>
            </w:r>
          </w:p>
        </w:tc>
        <w:tc>
          <w:tcPr>
            <w:tcW w:w="2268" w:type="dxa"/>
          </w:tcPr>
          <w:p w:rsidR="005133EF" w:rsidRPr="000F1C0A" w:rsidRDefault="005133EF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Несоответствие – 0</w:t>
            </w:r>
          </w:p>
          <w:p w:rsidR="005133EF" w:rsidRPr="000F1C0A" w:rsidRDefault="005133EF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Незначительное соответствие – 3</w:t>
            </w:r>
          </w:p>
          <w:p w:rsidR="005133EF" w:rsidRPr="000F1C0A" w:rsidRDefault="005133EF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Достаточное соответствие – 6</w:t>
            </w:r>
          </w:p>
          <w:p w:rsidR="00CF0A91" w:rsidRPr="000F1C0A" w:rsidRDefault="005133EF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Полное соответствие - 9</w:t>
            </w:r>
          </w:p>
        </w:tc>
        <w:tc>
          <w:tcPr>
            <w:tcW w:w="3969" w:type="dxa"/>
          </w:tcPr>
          <w:p w:rsidR="00CF0A91" w:rsidRDefault="00CF0A91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A91" w:rsidTr="000E4EBC">
        <w:tc>
          <w:tcPr>
            <w:tcW w:w="496" w:type="dxa"/>
          </w:tcPr>
          <w:p w:rsidR="00CF0A91" w:rsidRDefault="005133EF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90" w:type="dxa"/>
          </w:tcPr>
          <w:p w:rsidR="00CF0A91" w:rsidRDefault="005133EF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учащихся в конце урока</w:t>
            </w:r>
          </w:p>
        </w:tc>
        <w:tc>
          <w:tcPr>
            <w:tcW w:w="2268" w:type="dxa"/>
          </w:tcPr>
          <w:p w:rsidR="005133EF" w:rsidRPr="000F1C0A" w:rsidRDefault="005133EF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Несоответствие – 0</w:t>
            </w:r>
          </w:p>
          <w:p w:rsidR="005133EF" w:rsidRPr="000F1C0A" w:rsidRDefault="005133EF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Незначительное соответствие – 3</w:t>
            </w:r>
          </w:p>
          <w:p w:rsidR="005133EF" w:rsidRPr="000F1C0A" w:rsidRDefault="005133EF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Достаточное соответствие – 6</w:t>
            </w:r>
          </w:p>
          <w:p w:rsidR="00CF0A91" w:rsidRPr="000F1C0A" w:rsidRDefault="005133EF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Полное соответствие - 9</w:t>
            </w:r>
          </w:p>
        </w:tc>
        <w:tc>
          <w:tcPr>
            <w:tcW w:w="3969" w:type="dxa"/>
          </w:tcPr>
          <w:p w:rsidR="00CF0A91" w:rsidRDefault="00CF0A91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3EF" w:rsidTr="000E4EBC">
        <w:tc>
          <w:tcPr>
            <w:tcW w:w="11023" w:type="dxa"/>
            <w:gridSpan w:val="4"/>
          </w:tcPr>
          <w:p w:rsidR="005133EF" w:rsidRPr="00976EF3" w:rsidRDefault="005133EF" w:rsidP="000E4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EF3">
              <w:rPr>
                <w:rFonts w:ascii="Times New Roman" w:hAnsi="Times New Roman" w:cs="Times New Roman"/>
                <w:b/>
                <w:sz w:val="28"/>
                <w:szCs w:val="28"/>
              </w:rPr>
              <w:t>Для учителей, работающих по Программе обновленного содержания</w:t>
            </w:r>
          </w:p>
        </w:tc>
      </w:tr>
      <w:tr w:rsidR="005133EF" w:rsidTr="000E4EBC">
        <w:tc>
          <w:tcPr>
            <w:tcW w:w="496" w:type="dxa"/>
          </w:tcPr>
          <w:p w:rsidR="005133EF" w:rsidRDefault="005133EF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90" w:type="dxa"/>
          </w:tcPr>
          <w:p w:rsidR="005133EF" w:rsidRDefault="005133EF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Отражение сквозной темы на уроке</w:t>
            </w:r>
          </w:p>
        </w:tc>
        <w:tc>
          <w:tcPr>
            <w:tcW w:w="2268" w:type="dxa"/>
          </w:tcPr>
          <w:p w:rsidR="005133EF" w:rsidRPr="000F1C0A" w:rsidRDefault="005133EF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Несоответствие – 0</w:t>
            </w:r>
          </w:p>
          <w:p w:rsidR="005133EF" w:rsidRPr="000F1C0A" w:rsidRDefault="005133EF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Незначительное соответствие – 3</w:t>
            </w:r>
          </w:p>
          <w:p w:rsidR="005133EF" w:rsidRPr="000F1C0A" w:rsidRDefault="005133EF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Достаточное соответствие – 6</w:t>
            </w:r>
          </w:p>
          <w:p w:rsidR="005133EF" w:rsidRPr="000F1C0A" w:rsidRDefault="005133EF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Полное соответствие - 9</w:t>
            </w:r>
          </w:p>
        </w:tc>
        <w:tc>
          <w:tcPr>
            <w:tcW w:w="3969" w:type="dxa"/>
          </w:tcPr>
          <w:p w:rsidR="005133EF" w:rsidRDefault="005133EF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3EF" w:rsidTr="000E4EBC">
        <w:tc>
          <w:tcPr>
            <w:tcW w:w="496" w:type="dxa"/>
          </w:tcPr>
          <w:p w:rsidR="005133EF" w:rsidRDefault="005133EF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90" w:type="dxa"/>
          </w:tcPr>
          <w:p w:rsidR="005133EF" w:rsidRDefault="005133EF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формативного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</w:t>
            </w:r>
          </w:p>
          <w:p w:rsidR="005133EF" w:rsidRPr="00FC3600" w:rsidRDefault="005133EF" w:rsidP="000E4E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600">
              <w:rPr>
                <w:rFonts w:ascii="Times New Roman" w:hAnsi="Times New Roman" w:cs="Times New Roman"/>
                <w:sz w:val="28"/>
                <w:szCs w:val="28"/>
              </w:rPr>
              <w:t>Постановка вопросов</w:t>
            </w:r>
          </w:p>
          <w:p w:rsidR="000E4EBC" w:rsidRDefault="005133EF" w:rsidP="000E4E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600">
              <w:rPr>
                <w:rFonts w:ascii="Times New Roman" w:hAnsi="Times New Roman" w:cs="Times New Roman"/>
                <w:sz w:val="28"/>
                <w:szCs w:val="28"/>
              </w:rPr>
              <w:t>Взаимооценивание</w:t>
            </w:r>
            <w:proofErr w:type="spellEnd"/>
            <w:r w:rsidRPr="00FC360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5133EF" w:rsidRPr="00FC3600" w:rsidRDefault="005133EF" w:rsidP="000E4E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600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</w:p>
          <w:p w:rsidR="005133EF" w:rsidRPr="00FC3600" w:rsidRDefault="005133EF" w:rsidP="000E4E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600"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  <w:p w:rsidR="005133EF" w:rsidRPr="00FC3600" w:rsidRDefault="000E4EBC" w:rsidP="000E4EB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учащих</w:t>
            </w:r>
            <w:r w:rsidR="005133EF" w:rsidRPr="00FC3600">
              <w:rPr>
                <w:rFonts w:ascii="Times New Roman" w:hAnsi="Times New Roman" w:cs="Times New Roman"/>
                <w:sz w:val="28"/>
                <w:szCs w:val="28"/>
              </w:rPr>
              <w:t xml:space="preserve">ся с </w:t>
            </w:r>
            <w:proofErr w:type="spellStart"/>
            <w:r w:rsidR="005133EF" w:rsidRPr="00FC3600">
              <w:rPr>
                <w:rFonts w:ascii="Times New Roman" w:hAnsi="Times New Roman" w:cs="Times New Roman"/>
                <w:sz w:val="28"/>
                <w:szCs w:val="28"/>
              </w:rPr>
              <w:t>целями+критериями</w:t>
            </w:r>
            <w:proofErr w:type="spellEnd"/>
          </w:p>
        </w:tc>
        <w:tc>
          <w:tcPr>
            <w:tcW w:w="2268" w:type="dxa"/>
          </w:tcPr>
          <w:p w:rsidR="005133EF" w:rsidRPr="000F1C0A" w:rsidRDefault="005133EF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Несоответствие – 0</w:t>
            </w:r>
          </w:p>
          <w:p w:rsidR="005133EF" w:rsidRPr="000F1C0A" w:rsidRDefault="005133EF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Незначительное соответствие – 3</w:t>
            </w:r>
          </w:p>
          <w:p w:rsidR="005133EF" w:rsidRPr="000F1C0A" w:rsidRDefault="005133EF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Достаточное соответствие – 6</w:t>
            </w:r>
          </w:p>
          <w:p w:rsidR="005133EF" w:rsidRPr="000F1C0A" w:rsidRDefault="005133EF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Полное соответствие - 9</w:t>
            </w:r>
          </w:p>
        </w:tc>
        <w:tc>
          <w:tcPr>
            <w:tcW w:w="3969" w:type="dxa"/>
          </w:tcPr>
          <w:p w:rsidR="005133EF" w:rsidRDefault="005133EF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7E6" w:rsidTr="000E4EBC">
        <w:tc>
          <w:tcPr>
            <w:tcW w:w="496" w:type="dxa"/>
          </w:tcPr>
          <w:p w:rsidR="008447E6" w:rsidRDefault="008447E6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90" w:type="dxa"/>
          </w:tcPr>
          <w:p w:rsidR="008447E6" w:rsidRDefault="00976EF3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Триединство языков </w:t>
            </w:r>
            <w:r w:rsidR="008447E6">
              <w:rPr>
                <w:rFonts w:ascii="Times New Roman" w:hAnsi="Times New Roman" w:cs="Times New Roman"/>
                <w:sz w:val="28"/>
                <w:szCs w:val="28"/>
              </w:rPr>
              <w:t xml:space="preserve"> на уроке</w:t>
            </w:r>
          </w:p>
        </w:tc>
        <w:tc>
          <w:tcPr>
            <w:tcW w:w="2268" w:type="dxa"/>
          </w:tcPr>
          <w:p w:rsidR="008447E6" w:rsidRPr="000F1C0A" w:rsidRDefault="008447E6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Несоответствие – 0</w:t>
            </w:r>
          </w:p>
          <w:p w:rsidR="008447E6" w:rsidRPr="000F1C0A" w:rsidRDefault="008447E6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Незначительное соответствие – 3</w:t>
            </w:r>
          </w:p>
          <w:p w:rsidR="008447E6" w:rsidRPr="000F1C0A" w:rsidRDefault="008447E6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Достаточное соответствие – 6</w:t>
            </w:r>
          </w:p>
          <w:p w:rsidR="008447E6" w:rsidRPr="000F1C0A" w:rsidRDefault="008447E6" w:rsidP="000E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0A">
              <w:rPr>
                <w:rFonts w:ascii="Times New Roman" w:hAnsi="Times New Roman" w:cs="Times New Roman"/>
                <w:sz w:val="24"/>
                <w:szCs w:val="24"/>
              </w:rPr>
              <w:t>Полное соответствие - 9</w:t>
            </w:r>
          </w:p>
        </w:tc>
        <w:tc>
          <w:tcPr>
            <w:tcW w:w="3969" w:type="dxa"/>
          </w:tcPr>
          <w:p w:rsidR="008447E6" w:rsidRDefault="008447E6" w:rsidP="000E4E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41EF" w:rsidRPr="005541EF" w:rsidRDefault="005133EF" w:rsidP="00FC3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5541EF" w:rsidRPr="005541EF" w:rsidSect="000E4EBC">
      <w:pgSz w:w="11906" w:h="16838"/>
      <w:pgMar w:top="284" w:right="282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2024"/>
    <w:multiLevelType w:val="hybridMultilevel"/>
    <w:tmpl w:val="9A7AA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455DC"/>
    <w:multiLevelType w:val="hybridMultilevel"/>
    <w:tmpl w:val="387E8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F4402"/>
    <w:multiLevelType w:val="hybridMultilevel"/>
    <w:tmpl w:val="6C0A2B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41EF"/>
    <w:rsid w:val="000E4EBC"/>
    <w:rsid w:val="000F1C0A"/>
    <w:rsid w:val="001F6B80"/>
    <w:rsid w:val="001F72CC"/>
    <w:rsid w:val="001F7336"/>
    <w:rsid w:val="00227074"/>
    <w:rsid w:val="002428A3"/>
    <w:rsid w:val="005133EF"/>
    <w:rsid w:val="005541EF"/>
    <w:rsid w:val="005B5222"/>
    <w:rsid w:val="007757E4"/>
    <w:rsid w:val="008447E6"/>
    <w:rsid w:val="009340B4"/>
    <w:rsid w:val="00976EF3"/>
    <w:rsid w:val="0098263F"/>
    <w:rsid w:val="00A64D1C"/>
    <w:rsid w:val="00CB7851"/>
    <w:rsid w:val="00CF0A91"/>
    <w:rsid w:val="00D7758A"/>
    <w:rsid w:val="00D77667"/>
    <w:rsid w:val="00F646CF"/>
    <w:rsid w:val="00FC3600"/>
    <w:rsid w:val="00FE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33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2018-02-06T04:49:00Z</dcterms:created>
  <dcterms:modified xsi:type="dcterms:W3CDTF">2018-02-06T04:49:00Z</dcterms:modified>
</cp:coreProperties>
</file>