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05" w:rsidRDefault="00802F05" w:rsidP="00802F05">
      <w:pPr>
        <w:spacing w:after="0" w:line="240" w:lineRule="auto"/>
        <w:ind w:firstLine="709"/>
        <w:jc w:val="right"/>
        <w:rPr>
          <w:rFonts w:eastAsia="Times New Roman"/>
          <w:i/>
          <w:iCs/>
          <w:spacing w:val="-2"/>
          <w:sz w:val="28"/>
          <w:szCs w:val="28"/>
        </w:rPr>
      </w:pPr>
      <w:r>
        <w:rPr>
          <w:rFonts w:eastAsia="Times New Roman"/>
          <w:i/>
          <w:iCs/>
          <w:spacing w:val="-2"/>
          <w:sz w:val="28"/>
          <w:szCs w:val="28"/>
        </w:rPr>
        <w:t xml:space="preserve">Автор: учитель начальных классов </w:t>
      </w:r>
    </w:p>
    <w:p w:rsidR="00802F05" w:rsidRDefault="00802F05" w:rsidP="00802F05">
      <w:pPr>
        <w:spacing w:after="0" w:line="240" w:lineRule="auto"/>
        <w:ind w:firstLine="709"/>
        <w:jc w:val="right"/>
        <w:rPr>
          <w:rFonts w:eastAsia="Times New Roman"/>
          <w:i/>
          <w:iCs/>
          <w:spacing w:val="-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-1043940</wp:posOffset>
            </wp:positionV>
            <wp:extent cx="7524115" cy="10720705"/>
            <wp:effectExtent l="19050" t="0" r="635" b="0"/>
            <wp:wrapNone/>
            <wp:docPr id="2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072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i/>
          <w:iCs/>
          <w:spacing w:val="-3"/>
          <w:sz w:val="28"/>
          <w:szCs w:val="28"/>
        </w:rPr>
        <w:t>школы-интерната общего типа № 10 г. Щучинска</w:t>
      </w:r>
    </w:p>
    <w:p w:rsidR="00802F05" w:rsidRDefault="00802F05" w:rsidP="00802F05">
      <w:pPr>
        <w:spacing w:after="0" w:line="240" w:lineRule="auto"/>
        <w:ind w:firstLine="709"/>
        <w:jc w:val="right"/>
        <w:rPr>
          <w:rFonts w:eastAsia="Times New Roman"/>
          <w:i/>
          <w:iCs/>
          <w:spacing w:val="-3"/>
          <w:sz w:val="28"/>
          <w:szCs w:val="28"/>
        </w:rPr>
      </w:pPr>
      <w:r>
        <w:rPr>
          <w:rFonts w:eastAsia="Times New Roman"/>
          <w:i/>
          <w:iCs/>
          <w:spacing w:val="-3"/>
          <w:sz w:val="28"/>
          <w:szCs w:val="28"/>
        </w:rPr>
        <w:t>Алтаева Г. Ж.</w:t>
      </w:r>
    </w:p>
    <w:p w:rsidR="00802F05" w:rsidRDefault="00802F05" w:rsidP="00802F05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802F05" w:rsidRDefault="00802F05" w:rsidP="00802F05">
      <w:pPr>
        <w:shd w:val="clear" w:color="auto" w:fill="FFFFFF"/>
        <w:spacing w:line="240" w:lineRule="auto"/>
        <w:ind w:right="38" w:firstLine="720"/>
        <w:jc w:val="center"/>
        <w:rPr>
          <w:rFonts w:eastAsia="Times New Roman"/>
          <w:b/>
          <w:iCs/>
          <w:spacing w:val="-11"/>
          <w:sz w:val="28"/>
          <w:szCs w:val="28"/>
        </w:rPr>
      </w:pPr>
      <w:r>
        <w:rPr>
          <w:rFonts w:eastAsia="Times New Roman"/>
          <w:b/>
          <w:iCs/>
          <w:spacing w:val="-11"/>
          <w:sz w:val="28"/>
          <w:szCs w:val="28"/>
        </w:rPr>
        <w:t>Эссе «Моя Родина – моя судьба»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11"/>
          <w:sz w:val="28"/>
          <w:szCs w:val="28"/>
        </w:rPr>
        <w:t>Педагог - высокое призвание</w:t>
      </w:r>
      <w:proofErr w:type="gramStart"/>
      <w:r>
        <w:rPr>
          <w:rFonts w:ascii="Times New Roman" w:eastAsia="Times New Roman" w:hAnsi="Times New Roman" w:cs="Times New Roman"/>
          <w:i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?</w:t>
      </w:r>
      <w:proofErr w:type="gramEnd"/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.. </w:t>
      </w:r>
      <w:r>
        <w:rPr>
          <w:rFonts w:ascii="Times New Roman" w:eastAsia="Times New Roman" w:hAnsi="Times New Roman" w:cs="Times New Roman"/>
          <w:iCs/>
          <w:spacing w:val="-11"/>
          <w:sz w:val="28"/>
          <w:szCs w:val="28"/>
        </w:rPr>
        <w:t xml:space="preserve">Им нужно скорее родиться, чем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стать. Эта мысль никогда меня не покидает.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Оканчивая школу, я твердо знала, что для меня нет профессии выше и лучше, чем профессия учителя. После студенческой скамьи я четко представляла себя в качестве учителя, была уверена в своих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силах. Я думала, что знания, полученные мною за годы учебы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достаточны для полноценной работы педагога. Но, уже за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небольшой период работы ко мне пришло понимание того, что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только теоретических знаний мало для практической работы. И, 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оглядываясь назад, вижу свои промахи и неудачи, маленькие победы, </w:t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>которые привели меня к моим первым педагогическим открытиям.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Только вдумайтесь: волнующие родители привели своего ребенка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первый раз в школу, который доверчиво вложил ладошку в </w:t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надежную ладонь учителя. Нет, не ладошку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он вручил мне чистое, 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доброе сердечко и хрупкую, ранимую душу. И с первого урока, когда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десятки пар глаз абсолютно неповторимых детей смотрят на 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учителя и впитывают каждое сказанное слово, понимаешь, как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велика ответственность педагога не только перед детьми, родителями, но и перед будущим страны.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Ведь школа теперь станет для ребятишек скалистой лестницей для восхождения души и духовности, что составляет суть личности. И 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учителю просто необходимо стать источником радостного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перерождения для маленьких людей, живущих в постоянном 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развитии своих сил. Думается, никакая другая профессия не ставит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таких требований к человеку.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Сегодня, когда в нашей стране ведётся большая работа по духовному возрождению, инициированная нашим Президентом, к учителю как никогда предъявляются высокие требования.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-697865</wp:posOffset>
            </wp:positionV>
            <wp:extent cx="7524115" cy="10720705"/>
            <wp:effectExtent l="19050" t="0" r="635" b="0"/>
            <wp:wrapNone/>
            <wp:docPr id="3" name="Рисунок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072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sz w:val="28"/>
          <w:szCs w:val="28"/>
        </w:rPr>
        <w:t>Ведь эти малыши, которые приходят к нам в начальную школу, когда-то будут активным участниками истории жизни, развития нашей страны. Мы вкладываем в будущее нашей страны, её судьбу. От того, кого мы вырастим в наших классах, как мы их воспитаем, зависит наше будущее.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lastRenderedPageBreak/>
        <w:t xml:space="preserve">Бесспорно, чтобы стать уникальным, высочайшим мастером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педагогического труда, нужно, в первую очередь, любить детей и 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верить в свои возможности, много думать о своих учениках 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спешить к ним.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По-моему, педагогическое мастерство учителя оттачивается в </w:t>
      </w:r>
      <w:r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ходе общения с детьми. Радость от общения с ними - стимул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развития работы учителя.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9"/>
          <w:sz w:val="28"/>
          <w:szCs w:val="28"/>
        </w:rPr>
        <w:t xml:space="preserve">Для учащихся начальных классов очень высок авторитет учителя. Их представления о себе, друзьях, окружающих людях строятся на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основе оценок учителя. Они спешат поделиться со мной своей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радостью или же печалью. Учитель становится для них самым </w:t>
      </w: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главным человеком, даже своих родителей они призывают делать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так, как говорит учитель.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Я не сразу осознала, какую большую роль играет учитель в формировании отношений между учениками в классе. Если учитель постоянно делает замечания, упрекает в непонимании, в небрежности некоторых учеников, то и весь класс начинает к ним так относиться. Или же, наоборот, когда учитель начинает выделять более способных учеников, у ребят начинает формироваться неправильная самооценка.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Профессия учителя  трудна, но главное она  интересна! Ведь учитель общается, работает с людьми, коллегами, родителями.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класс приходят разные ученики. Каждый со своим характером, со своими проблемами. В одной семье родители вынуждены целый день работать, чтобы прокормить семью. В такой семье им не хватает времени для общения с детьми. В другой семье родители пьют, ведут разгульный образ жизни. Есть, конечно, и семьи благополучные, где дети получают достаточно любви и тепла. И здесь моя задача заключается не только в том, чтобы они знали таблицу умножения или могли грамотно писать, а объединить этих детей, сделать один сплоченный коллектив. Важно научить ребят радоваться друг за друга, помогать друг другу в беде. И это вполне возможно! Ведь младший школьный возраст —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-714375</wp:posOffset>
            </wp:positionV>
            <wp:extent cx="7524115" cy="10720705"/>
            <wp:effectExtent l="19050" t="0" r="635" b="0"/>
            <wp:wrapNone/>
            <wp:docPr id="4" name="Рисунок 3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1072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период наиболее благоприятный в нравственном, гуманистическом становлении личности. Не случайно наиболее ценными качествами человека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считают смелость, доброту, справедливость, вежливость, умение быть хорошим товарищем, прийти на помощь. Если такие отношения установятся в классе, ребенок с радостью будет приходить в школу, А если ему хорошо в школе, то он будет готов и 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к учебе.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lastRenderedPageBreak/>
        <w:t xml:space="preserve"> Здесь важно знать не только детей, но и их семьи. Уметь вести работу с родителями, иметь со школой общие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цели, единые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 xml:space="preserve">задачи - реализация общей цели, единые задачи - реализация всех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потенциальных возможностей ребенка, всестороннее формирование его личности, воспитание нравственной и социальной зрелости, Осуществление этих задач возможно лишь в условиях творческого контакта учителя и родителей, их сотрудничества, взаимопонимания и взаимопомощи.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меня, как для педагога, большую помощь в преодолении трудностей в работе, для освоения открытий в педагогической практике оказывают мои коллеги. Соприкосновение друг с другом разностороннего      педагогического опыта,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столкновение между собой разноцветных искорок мыслей могут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породить интересную идею; соприкосновение же практики и </w:t>
      </w:r>
      <w:r>
        <w:rPr>
          <w:rFonts w:ascii="Times New Roman" w:eastAsia="Times New Roman" w:hAnsi="Times New Roman" w:cs="Times New Roman"/>
          <w:iCs/>
          <w:spacing w:val="-8"/>
          <w:sz w:val="28"/>
          <w:szCs w:val="28"/>
        </w:rPr>
        <w:t xml:space="preserve">интересной идеи может дать толчок творческой педагогической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деятельности.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5"/>
          <w:sz w:val="28"/>
          <w:szCs w:val="28"/>
        </w:rPr>
        <w:t xml:space="preserve">... </w:t>
      </w:r>
      <w:r>
        <w:rPr>
          <w:rFonts w:ascii="Times New Roman" w:eastAsia="Times New Roman" w:hAnsi="Times New Roman" w:cs="Times New Roman"/>
          <w:iCs/>
          <w:spacing w:val="-5"/>
          <w:sz w:val="28"/>
          <w:szCs w:val="28"/>
        </w:rPr>
        <w:t xml:space="preserve">Уходят из школы выпускники. И каждый раз, кажется, что ушли самые любимые, что лучше их никогда не будет, ведь с ними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ушла часть жизни учителя.</w:t>
      </w:r>
    </w:p>
    <w:p w:rsidR="00802F05" w:rsidRDefault="00802F05" w:rsidP="00802F05">
      <w:pPr>
        <w:shd w:val="clear" w:color="auto" w:fill="FFFFFF"/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Но даже в эти печальные дни расставаний педагог не может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позволить себе надолго расслабиться. Надо готовиться к приему </w:t>
      </w:r>
      <w:r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 xml:space="preserve">новых питомцев, надо настраиваться на новый учебный год, надо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короткое время сделать своих новых учеников вновь самыми 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</w:rPr>
        <w:t xml:space="preserve">любимыми, надо готовить себя и учеников к новым открытиям,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которые «дарит нам просвещенья дух...».</w:t>
      </w:r>
    </w:p>
    <w:p w:rsidR="00802F05" w:rsidRDefault="00802F05" w:rsidP="00802F05">
      <w:pPr>
        <w:jc w:val="both"/>
        <w:rPr>
          <w:rFonts w:ascii="Times New Roman" w:hAnsi="Times New Roman" w:cs="Times New Roman"/>
        </w:rPr>
      </w:pPr>
    </w:p>
    <w:p w:rsidR="00C92ACD" w:rsidRDefault="00C92ACD"/>
    <w:sectPr w:rsidR="00C9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F05"/>
    <w:rsid w:val="00802F05"/>
    <w:rsid w:val="00C9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2018-05-17T08:02:00Z</dcterms:created>
  <dcterms:modified xsi:type="dcterms:W3CDTF">2018-05-17T08:02:00Z</dcterms:modified>
</cp:coreProperties>
</file>