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C07" w:rsidRPr="00B24C07" w:rsidRDefault="00B24C07" w:rsidP="00B24C07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24C07">
        <w:rPr>
          <w:rFonts w:ascii="Times New Roman" w:hAnsi="Times New Roman" w:cs="Times New Roman"/>
          <w:b/>
          <w:i/>
          <w:sz w:val="28"/>
          <w:szCs w:val="28"/>
        </w:rPr>
        <w:t>Акмолинская</w:t>
      </w:r>
      <w:proofErr w:type="spellEnd"/>
      <w:r w:rsidRPr="00B24C07">
        <w:rPr>
          <w:rFonts w:ascii="Times New Roman" w:hAnsi="Times New Roman" w:cs="Times New Roman"/>
          <w:b/>
          <w:i/>
          <w:sz w:val="28"/>
          <w:szCs w:val="28"/>
        </w:rPr>
        <w:t xml:space="preserve"> область</w:t>
      </w:r>
    </w:p>
    <w:p w:rsidR="00B24C07" w:rsidRPr="00B24C07" w:rsidRDefault="00B24C07" w:rsidP="00B24C07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24C07">
        <w:rPr>
          <w:rFonts w:ascii="Times New Roman" w:hAnsi="Times New Roman" w:cs="Times New Roman"/>
          <w:b/>
          <w:i/>
          <w:sz w:val="28"/>
          <w:szCs w:val="28"/>
        </w:rPr>
        <w:t>Бурабайский</w:t>
      </w:r>
      <w:proofErr w:type="spellEnd"/>
      <w:r w:rsidRPr="00B24C07">
        <w:rPr>
          <w:rFonts w:ascii="Times New Roman" w:hAnsi="Times New Roman" w:cs="Times New Roman"/>
          <w:b/>
          <w:i/>
          <w:sz w:val="28"/>
          <w:szCs w:val="28"/>
        </w:rPr>
        <w:t xml:space="preserve"> район</w:t>
      </w:r>
    </w:p>
    <w:p w:rsidR="00B24C07" w:rsidRPr="00B24C07" w:rsidRDefault="00B24C07" w:rsidP="00B24C07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4C07">
        <w:rPr>
          <w:rFonts w:ascii="Times New Roman" w:hAnsi="Times New Roman" w:cs="Times New Roman"/>
          <w:b/>
          <w:i/>
          <w:sz w:val="28"/>
          <w:szCs w:val="28"/>
        </w:rPr>
        <w:t>Школа-интернат общего типа № 10</w:t>
      </w:r>
    </w:p>
    <w:p w:rsidR="00B24C07" w:rsidRPr="00B24C07" w:rsidRDefault="00B24C07" w:rsidP="00B24C07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4C07" w:rsidRDefault="00B24C07" w:rsidP="00182E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4C07" w:rsidRDefault="00B24C07" w:rsidP="00182E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4C07" w:rsidRDefault="00B24C07" w:rsidP="00182E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4C07" w:rsidRPr="00B24C07" w:rsidRDefault="00B24C07" w:rsidP="00182EA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24C07" w:rsidRPr="00B24C07" w:rsidRDefault="00B24C07" w:rsidP="00182EA4">
      <w:pPr>
        <w:jc w:val="center"/>
        <w:rPr>
          <w:rFonts w:ascii="KZ Parsek" w:hAnsi="KZ Parsek" w:cs="Times New Roman"/>
          <w:b/>
          <w:sz w:val="52"/>
          <w:szCs w:val="52"/>
        </w:rPr>
      </w:pPr>
      <w:r w:rsidRPr="00B24C07">
        <w:rPr>
          <w:rFonts w:ascii="KZ Parsek" w:hAnsi="KZ Parsek" w:cs="Times New Roman"/>
          <w:b/>
          <w:sz w:val="52"/>
          <w:szCs w:val="52"/>
        </w:rPr>
        <w:t xml:space="preserve">Доклад на общешкольное </w:t>
      </w:r>
    </w:p>
    <w:p w:rsidR="00B24C07" w:rsidRPr="00B24C07" w:rsidRDefault="00B24C07" w:rsidP="00182EA4">
      <w:pPr>
        <w:jc w:val="center"/>
        <w:rPr>
          <w:rFonts w:ascii="KZ Parsek" w:hAnsi="KZ Parsek" w:cs="Times New Roman"/>
          <w:b/>
          <w:sz w:val="52"/>
          <w:szCs w:val="52"/>
        </w:rPr>
      </w:pPr>
      <w:r w:rsidRPr="00B24C07">
        <w:rPr>
          <w:rFonts w:ascii="KZ Parsek" w:hAnsi="KZ Parsek" w:cs="Times New Roman"/>
          <w:b/>
          <w:sz w:val="52"/>
          <w:szCs w:val="52"/>
        </w:rPr>
        <w:t>родительское собрание</w:t>
      </w:r>
    </w:p>
    <w:p w:rsidR="00182EA4" w:rsidRDefault="00B24C07" w:rsidP="00182EA4">
      <w:pPr>
        <w:jc w:val="center"/>
        <w:rPr>
          <w:rFonts w:ascii="KZ Parsek" w:hAnsi="KZ Parsek" w:cs="Times New Roman"/>
          <w:b/>
          <w:sz w:val="52"/>
          <w:szCs w:val="52"/>
        </w:rPr>
      </w:pPr>
      <w:r w:rsidRPr="00B24C07">
        <w:rPr>
          <w:rFonts w:ascii="KZ Parsek" w:hAnsi="KZ Parsek" w:cs="Times New Roman"/>
          <w:b/>
          <w:sz w:val="52"/>
          <w:szCs w:val="52"/>
        </w:rPr>
        <w:t>на тему</w:t>
      </w:r>
      <w:r w:rsidR="00182EA4" w:rsidRPr="00B24C07">
        <w:rPr>
          <w:rFonts w:ascii="KZ Parsek" w:hAnsi="KZ Parsek" w:cs="Times New Roman"/>
          <w:b/>
          <w:sz w:val="52"/>
          <w:szCs w:val="52"/>
        </w:rPr>
        <w:t xml:space="preserve">: </w:t>
      </w:r>
    </w:p>
    <w:p w:rsidR="00B24C07" w:rsidRPr="00B24C07" w:rsidRDefault="00B24C07" w:rsidP="00182EA4">
      <w:pPr>
        <w:jc w:val="center"/>
        <w:rPr>
          <w:rFonts w:ascii="KZ Parsek" w:hAnsi="KZ Parsek" w:cs="Times New Roman"/>
          <w:b/>
          <w:sz w:val="52"/>
          <w:szCs w:val="52"/>
        </w:rPr>
      </w:pPr>
    </w:p>
    <w:p w:rsidR="00B24C07" w:rsidRPr="00B24C07" w:rsidRDefault="00B24C07" w:rsidP="00182EA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82EA4" w:rsidRPr="00B24C07" w:rsidRDefault="00182EA4" w:rsidP="00182EA4">
      <w:pPr>
        <w:jc w:val="center"/>
        <w:rPr>
          <w:rFonts w:ascii="KZ Taurus" w:hAnsi="KZ Taurus" w:cs="Times New Roman"/>
          <w:sz w:val="52"/>
          <w:szCs w:val="52"/>
        </w:rPr>
      </w:pPr>
      <w:r w:rsidRPr="00B24C07">
        <w:rPr>
          <w:rFonts w:ascii="KZ Taurus" w:hAnsi="KZ Taurus" w:cs="Times New Roman"/>
          <w:sz w:val="52"/>
          <w:szCs w:val="52"/>
        </w:rPr>
        <w:t>«</w:t>
      </w:r>
      <w:proofErr w:type="spellStart"/>
      <w:r w:rsidR="001B438A" w:rsidRPr="00B24C07">
        <w:rPr>
          <w:rFonts w:ascii="KZ Taurus" w:hAnsi="KZ Taurus" w:cs="Times New Roman"/>
          <w:sz w:val="52"/>
          <w:szCs w:val="52"/>
        </w:rPr>
        <w:t>Цифровизация</w:t>
      </w:r>
      <w:proofErr w:type="spellEnd"/>
      <w:r w:rsidR="001B438A" w:rsidRPr="00B24C07">
        <w:rPr>
          <w:rFonts w:ascii="KZ Taurus" w:hAnsi="KZ Taurus" w:cs="Times New Roman"/>
          <w:sz w:val="52"/>
          <w:szCs w:val="52"/>
        </w:rPr>
        <w:t xml:space="preserve"> учебного процесса</w:t>
      </w:r>
      <w:r w:rsidRPr="00B24C07">
        <w:rPr>
          <w:rFonts w:ascii="KZ Taurus" w:hAnsi="KZ Taurus" w:cs="Times New Roman"/>
          <w:sz w:val="52"/>
          <w:szCs w:val="52"/>
        </w:rPr>
        <w:t>»</w:t>
      </w:r>
    </w:p>
    <w:p w:rsidR="00B24C07" w:rsidRDefault="00B24C07" w:rsidP="00182EA4">
      <w:pPr>
        <w:jc w:val="center"/>
        <w:rPr>
          <w:rFonts w:ascii="KZ Boyarsky" w:hAnsi="KZ Boyarsky" w:cs="Times New Roman"/>
          <w:sz w:val="52"/>
          <w:szCs w:val="52"/>
        </w:rPr>
      </w:pPr>
    </w:p>
    <w:p w:rsidR="00B24C07" w:rsidRDefault="00B24C07" w:rsidP="00182EA4">
      <w:pPr>
        <w:jc w:val="center"/>
        <w:rPr>
          <w:rFonts w:ascii="KZ Boyarsky" w:hAnsi="KZ Boyarsky" w:cs="Times New Roman"/>
          <w:sz w:val="52"/>
          <w:szCs w:val="52"/>
        </w:rPr>
      </w:pPr>
    </w:p>
    <w:p w:rsidR="00B24C07" w:rsidRDefault="00B24C07" w:rsidP="00B24C07">
      <w:pPr>
        <w:spacing w:line="240" w:lineRule="auto"/>
        <w:jc w:val="right"/>
        <w:rPr>
          <w:rFonts w:ascii="KZ Boyarsky" w:hAnsi="KZ Boyarsky" w:cs="Times New Roman"/>
          <w:sz w:val="28"/>
          <w:szCs w:val="28"/>
        </w:rPr>
      </w:pPr>
      <w:r>
        <w:rPr>
          <w:rFonts w:ascii="KZ Boyarsky" w:hAnsi="KZ Boyarsky" w:cs="Times New Roman"/>
          <w:sz w:val="28"/>
          <w:szCs w:val="28"/>
        </w:rPr>
        <w:t xml:space="preserve">Подготовила: Орешина Ирина Дмитриевна, </w:t>
      </w:r>
    </w:p>
    <w:p w:rsidR="00B24C07" w:rsidRPr="00B24C07" w:rsidRDefault="00B24C07" w:rsidP="00B24C07">
      <w:pPr>
        <w:spacing w:line="240" w:lineRule="auto"/>
        <w:jc w:val="right"/>
        <w:rPr>
          <w:rFonts w:ascii="KZ Boyarsky" w:hAnsi="KZ Boyarsky" w:cs="Times New Roman"/>
          <w:sz w:val="28"/>
          <w:szCs w:val="28"/>
        </w:rPr>
      </w:pPr>
      <w:r>
        <w:rPr>
          <w:rFonts w:ascii="KZ Boyarsky" w:hAnsi="KZ Boyarsky" w:cs="Times New Roman"/>
          <w:sz w:val="28"/>
          <w:szCs w:val="28"/>
        </w:rPr>
        <w:t>учитель информатики</w:t>
      </w:r>
    </w:p>
    <w:p w:rsidR="00B24C07" w:rsidRDefault="00B24C07" w:rsidP="00182EA4">
      <w:pPr>
        <w:jc w:val="center"/>
        <w:rPr>
          <w:rFonts w:ascii="KZ Boyarsky" w:hAnsi="KZ Boyarsky" w:cs="Times New Roman"/>
          <w:sz w:val="52"/>
          <w:szCs w:val="52"/>
        </w:rPr>
      </w:pPr>
    </w:p>
    <w:p w:rsidR="00B24C07" w:rsidRDefault="00B24C07" w:rsidP="00182E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4C07" w:rsidRPr="00B24C07" w:rsidRDefault="00B24C07" w:rsidP="00182E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4C07">
        <w:rPr>
          <w:rFonts w:ascii="Times New Roman" w:hAnsi="Times New Roman" w:cs="Times New Roman"/>
          <w:b/>
          <w:i/>
          <w:sz w:val="28"/>
          <w:szCs w:val="28"/>
        </w:rPr>
        <w:t>г. Щучинск, 2018</w:t>
      </w:r>
    </w:p>
    <w:p w:rsidR="00C11099" w:rsidRPr="00B24C07" w:rsidRDefault="001B438A" w:rsidP="00CB1D1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4C07">
        <w:rPr>
          <w:rFonts w:ascii="Times New Roman" w:hAnsi="Times New Roman" w:cs="Times New Roman"/>
          <w:sz w:val="28"/>
          <w:szCs w:val="28"/>
        </w:rPr>
        <w:lastRenderedPageBreak/>
        <w:t xml:space="preserve">Мировой опыт показывает, что система </w:t>
      </w:r>
      <w:proofErr w:type="spellStart"/>
      <w:r w:rsidRPr="00B24C07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B24C07">
        <w:rPr>
          <w:rFonts w:ascii="Times New Roman" w:hAnsi="Times New Roman" w:cs="Times New Roman"/>
          <w:sz w:val="28"/>
          <w:szCs w:val="28"/>
        </w:rPr>
        <w:t xml:space="preserve"> в образовательном процессе необходима. Так, многие университеты, проанализировав многолетний опыт системы образования уже осознали пользу данного метода. Он необходим для того, чтобы повысить качество образования, идти в ногу со временем с развитием новых информационных технологий, и ускорить повседневные бумажные процессы для преподавателей и административно-управленческого состава заведения.</w:t>
      </w:r>
    </w:p>
    <w:p w:rsidR="00AD5C2D" w:rsidRPr="00B24C07" w:rsidRDefault="00AD5C2D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b/>
          <w:bCs/>
          <w:sz w:val="28"/>
          <w:szCs w:val="28"/>
        </w:rPr>
        <w:t>Информатизация образования</w:t>
      </w:r>
      <w:r w:rsidRPr="00B24C07">
        <w:rPr>
          <w:rFonts w:ascii="Times New Roman" w:hAnsi="Times New Roman"/>
          <w:sz w:val="28"/>
          <w:szCs w:val="28"/>
        </w:rPr>
        <w:t xml:space="preserve"> — </w:t>
      </w:r>
      <w:r w:rsidRPr="00B24C07">
        <w:rPr>
          <w:rFonts w:ascii="Times New Roman" w:hAnsi="Times New Roman"/>
          <w:i/>
          <w:iCs/>
          <w:sz w:val="28"/>
          <w:szCs w:val="28"/>
        </w:rPr>
        <w:t>процесс обеспечения сферы образования методологией и практикой разработки и оптимального использования современных</w:t>
      </w:r>
      <w:r w:rsidRPr="00B24C07">
        <w:rPr>
          <w:rFonts w:ascii="Times New Roman" w:hAnsi="Times New Roman"/>
          <w:sz w:val="28"/>
          <w:szCs w:val="28"/>
        </w:rPr>
        <w:t xml:space="preserve"> </w:t>
      </w:r>
      <w:r w:rsidRPr="00B24C07">
        <w:rPr>
          <w:rFonts w:ascii="Times New Roman" w:hAnsi="Times New Roman"/>
          <w:b/>
          <w:bCs/>
          <w:sz w:val="28"/>
          <w:szCs w:val="28"/>
        </w:rPr>
        <w:t>средств ИКТ</w:t>
      </w:r>
      <w:r w:rsidRPr="00B24C07">
        <w:rPr>
          <w:rFonts w:ascii="Times New Roman" w:hAnsi="Times New Roman"/>
          <w:sz w:val="28"/>
          <w:szCs w:val="28"/>
        </w:rPr>
        <w:t xml:space="preserve">, </w:t>
      </w:r>
      <w:r w:rsidRPr="00B24C07">
        <w:rPr>
          <w:rFonts w:ascii="Times New Roman" w:hAnsi="Times New Roman"/>
          <w:i/>
          <w:iCs/>
          <w:sz w:val="28"/>
          <w:szCs w:val="28"/>
        </w:rPr>
        <w:t>ориентированных на реализацию психолого-педагогических целей обучения, воспитания</w:t>
      </w:r>
      <w:r w:rsidRPr="00B24C07">
        <w:rPr>
          <w:rFonts w:ascii="Times New Roman" w:hAnsi="Times New Roman"/>
          <w:sz w:val="28"/>
          <w:szCs w:val="28"/>
        </w:rPr>
        <w:t>.</w:t>
      </w:r>
    </w:p>
    <w:p w:rsidR="00AD5C2D" w:rsidRPr="00B24C07" w:rsidRDefault="00AD5C2D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 xml:space="preserve">В многочисленных публикациях, посвященных информатизации образования, выделяют, как минимум, три </w:t>
      </w:r>
      <w:r w:rsidRPr="00B24C07">
        <w:rPr>
          <w:rFonts w:ascii="Times New Roman" w:hAnsi="Times New Roman"/>
          <w:b/>
          <w:i/>
          <w:iCs/>
          <w:sz w:val="28"/>
          <w:szCs w:val="28"/>
        </w:rPr>
        <w:t>основные цели</w:t>
      </w:r>
      <w:r w:rsidRPr="00B24C07">
        <w:rPr>
          <w:rFonts w:ascii="Times New Roman" w:hAnsi="Times New Roman"/>
          <w:sz w:val="28"/>
          <w:szCs w:val="28"/>
        </w:rPr>
        <w:t xml:space="preserve"> информатизации образования:</w:t>
      </w:r>
    </w:p>
    <w:p w:rsidR="00AD5C2D" w:rsidRPr="00B24C07" w:rsidRDefault="00AD5C2D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>— повышение эффективности образования;</w:t>
      </w:r>
    </w:p>
    <w:p w:rsidR="00AD5C2D" w:rsidRPr="00B24C07" w:rsidRDefault="00AD5C2D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>— повышение гибкости и доступности образования;</w:t>
      </w:r>
    </w:p>
    <w:p w:rsidR="00AD5C2D" w:rsidRPr="00B24C07" w:rsidRDefault="00AD5C2D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>— развитие информационной культуры.</w:t>
      </w:r>
    </w:p>
    <w:p w:rsidR="00CB3C0E" w:rsidRPr="00B24C07" w:rsidRDefault="00CB3C0E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 xml:space="preserve">В настоящее время большинством авторов, работающих над этой темой, рассматриваются следующие </w:t>
      </w:r>
      <w:r w:rsidRPr="00B24C07">
        <w:rPr>
          <w:rFonts w:ascii="Times New Roman" w:hAnsi="Times New Roman"/>
          <w:b/>
          <w:i/>
          <w:iCs/>
          <w:sz w:val="28"/>
          <w:szCs w:val="28"/>
        </w:rPr>
        <w:t>основные направления</w:t>
      </w:r>
      <w:r w:rsidRPr="00B24C07">
        <w:rPr>
          <w:rFonts w:ascii="Times New Roman" w:hAnsi="Times New Roman"/>
          <w:sz w:val="28"/>
          <w:szCs w:val="28"/>
        </w:rPr>
        <w:t xml:space="preserve"> информатизации образования:</w:t>
      </w:r>
    </w:p>
    <w:p w:rsidR="00CB3C0E" w:rsidRPr="00B24C07" w:rsidRDefault="00CB3C0E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>· информатизация как техническое оснащение образовательного учреждения;</w:t>
      </w:r>
    </w:p>
    <w:p w:rsidR="00CB3C0E" w:rsidRPr="00B24C07" w:rsidRDefault="00CB3C0E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>· информатизация как внедрение новых информационных технологий в образование;</w:t>
      </w:r>
    </w:p>
    <w:p w:rsidR="00CB3C0E" w:rsidRPr="00B24C07" w:rsidRDefault="00CB3C0E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>· информатизация как формирование информационной культуры субъектов образования;</w:t>
      </w:r>
    </w:p>
    <w:p w:rsidR="00CB3C0E" w:rsidRPr="00B24C07" w:rsidRDefault="00CB3C0E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>· информатизация как создание информационного пространства (информационной среды) учебного заведения.</w:t>
      </w:r>
    </w:p>
    <w:p w:rsidR="0038373F" w:rsidRPr="00B24C07" w:rsidRDefault="00CB3C0E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>Дадим определение понятию “средства ИКТ”, которое является одним из центральных</w:t>
      </w:r>
      <w:r w:rsidR="0038373F" w:rsidRPr="00B24C07">
        <w:rPr>
          <w:rFonts w:ascii="Times New Roman" w:hAnsi="Times New Roman"/>
          <w:sz w:val="28"/>
          <w:szCs w:val="28"/>
        </w:rPr>
        <w:t>.</w:t>
      </w:r>
    </w:p>
    <w:p w:rsidR="0038373F" w:rsidRPr="00B24C07" w:rsidRDefault="00CB3C0E" w:rsidP="00CB1D13">
      <w:pPr>
        <w:pStyle w:val="a3"/>
        <w:contextualSpacing/>
        <w:rPr>
          <w:rFonts w:ascii="Times New Roman" w:hAnsi="Times New Roman"/>
          <w:i/>
          <w:iCs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 xml:space="preserve"> </w:t>
      </w:r>
      <w:r w:rsidRPr="00B24C07">
        <w:rPr>
          <w:rFonts w:ascii="Times New Roman" w:hAnsi="Times New Roman"/>
          <w:b/>
          <w:bCs/>
          <w:sz w:val="28"/>
          <w:szCs w:val="28"/>
        </w:rPr>
        <w:t>Средства информационных и коммуникационных технологий</w:t>
      </w:r>
      <w:r w:rsidRPr="00B24C07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CB3C0E" w:rsidRPr="00B24C07" w:rsidRDefault="00CB3C0E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 xml:space="preserve">(средства ИКТ): </w:t>
      </w:r>
      <w:r w:rsidRPr="00B24C07">
        <w:rPr>
          <w:rFonts w:ascii="Times New Roman" w:hAnsi="Times New Roman"/>
          <w:i/>
          <w:iCs/>
          <w:sz w:val="28"/>
          <w:szCs w:val="28"/>
        </w:rPr>
        <w:t>программные, программно-аппаратные и технические средства и устройства, функционирующие на базе микропроцессорной, вычислительной техники, а также современных средств и систем транслирования информации, информационного обмена, обеспечивающие операции по сбору, продуцированию, накоплению, хранению, обработке, передаче информации и возможность доступа к информационным ресурсам локальных и глобальных компьютерных сетей</w:t>
      </w:r>
      <w:r w:rsidRPr="00B24C07">
        <w:rPr>
          <w:rFonts w:ascii="Times New Roman" w:hAnsi="Times New Roman"/>
          <w:sz w:val="28"/>
          <w:szCs w:val="28"/>
        </w:rPr>
        <w:t xml:space="preserve">. 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Однако чрезмерное увлечение мультимедийными технологиями без соответствующей методической подготовки может приводить к педагогическим ошибкам, снижающим эффективность их применения. </w:t>
      </w:r>
    </w:p>
    <w:p w:rsidR="00CC4524" w:rsidRPr="00B24C07" w:rsidRDefault="00CC4524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информационных технологий обучения в процесс преподавания школьных дисциплин, не связанных с изучением информатики и программирования, требует от учителя-предметника постоянной работы над собой, непрерывного образования, повышения квалификации, освоения ИКТ, создания собственных информационных ресурсов, непрерывного анализа своей педагогической деятельности и деятельности своих коллег, значительных временных затрат на подготовку уроков.</w:t>
      </w:r>
      <w:r w:rsidR="00787E38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наши учителя  создают и используют свои авторские наработки и электронные продукты.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Достоинства информатизации образования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24C0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Для учителя </w:t>
      </w:r>
      <w:r w:rsidRPr="00B24C0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информационно-коммуникационные технологии дают наибольший эффект при их использовании в следующих случаях: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во время проведения урока;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проектной деятельности, при создании материалов к урокам;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при выступлении на собраниях, педсоветах и т.п.;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процессе создания и передачи общешкольной информации;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процессе научной деятельности;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при обмене опытом как внутри школы, так и между школами.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24C0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Для учащегося</w:t>
      </w:r>
      <w:r w:rsidRPr="00B24C0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информационно-коммуникационные технологии дают наибольший эффект при их использовании в следующих случаях: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для более глубокого восприятия учебного материала;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проектной деятельности;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при создании мультимедийных сочинений;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презентационной деятельности;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локальной и глобальной сети.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Мотивы, побуждающие педагога к использованию ИКТ на уроке, как правило, следующие: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повышение уровня профессиональной культуры;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снижение трудоемкости процесса контроля и консультирования;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развитие плодотворного сотрудничества с учащимися;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возможность использования чужого опыта и методических разработок;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повышение уровня функциональной грамотности в сфере ИКТ;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переход от роли учителя — транслятора знаний к роли </w:t>
      </w:r>
      <w:proofErr w:type="spellStart"/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учителя-тьютора</w:t>
      </w:r>
      <w:proofErr w:type="spellEnd"/>
      <w:r w:rsidR="0053179D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3179D" w:rsidRPr="00B24C07">
        <w:rPr>
          <w:rFonts w:ascii="Times New Roman" w:hAnsi="Times New Roman" w:cs="Times New Roman"/>
          <w:color w:val="000000"/>
          <w:sz w:val="28"/>
          <w:szCs w:val="28"/>
        </w:rPr>
        <w:t>преподаватель-консультант, наставник, советник; куратор информационного обмена, основанного на ресурсах сети, созданной в образовательных целях)</w:t>
      </w: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возможность самореализации и самоутверждения;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возможность тиражирования собственного педагогического опыта;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повышение авторитета среди учащихся;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повышение авторитета среди коллег;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поощрение администрации.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Что дает информатизация образованию: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компьютерной техники на общеобразовательных уроках дает возможность: 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повысить у учащихся интерес к предмету; 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облегчить формирование у учащихся основных понятий по изучаемой теме, так как дети могут несколько раз пройти на компьютере новый материал, обратиться к справке, провести эксперимент или лабораторную работу на компьютере;</w:t>
      </w:r>
      <w:r w:rsidR="00787E38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87E38" w:rsidRPr="00B24C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bilimland.kz</w:t>
      </w:r>
      <w:r w:rsidR="00787E38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подготовить к самостоятельному усвоению дисциплин; </w:t>
      </w:r>
    </w:p>
    <w:p w:rsidR="00D63FCD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выявлять и развивать способности; </w:t>
      </w:r>
    </w:p>
    <w:p w:rsidR="00787E38" w:rsidRPr="00B24C07" w:rsidRDefault="00D63FCD" w:rsidP="00CB1D1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овладевать конкретными знаниями, необходимыми для применения в практической деятельности;</w:t>
      </w:r>
    </w:p>
    <w:p w:rsidR="00D63FCD" w:rsidRPr="00B24C07" w:rsidRDefault="00C475A0" w:rsidP="00C475A0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87E38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важаемые 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вы, </w:t>
      </w:r>
      <w:r w:rsidR="00787E38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стремится к новым технологиям, изыскивать средства и </w:t>
      </w:r>
      <w:r w:rsidR="00383DB0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приобретать</w:t>
      </w:r>
      <w:r w:rsidR="00787E38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3DB0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компьютеры, ноутбуки, планшеты </w:t>
      </w:r>
      <w:r w:rsidR="007114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детям,п</w:t>
      </w:r>
      <w:r w:rsidR="00383DB0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отому что ваши дети должны интеллектуально развиваться , один урок ни чего не даст, а вот самостоятельная и дополнительная  работа покажет результат.  Школа совместно с родителями должны </w:t>
      </w:r>
      <w:r w:rsidR="00D63FCD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</w:t>
      </w:r>
      <w:r w:rsidR="00383DB0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детей </w:t>
      </w:r>
      <w:r w:rsidR="00D63FCD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самостоятельному усвоению общеобразовательных дисциплин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на сегодняшний день большинство  учеников </w:t>
      </w:r>
      <w:r w:rsidR="00383DB0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получать только готовые знания, а если мы будем придерживаться старой системы, то прогресса в образовании не будет. </w:t>
      </w:r>
      <w:r w:rsidR="00D63FCD" w:rsidRPr="00B2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3DB0" w:rsidRDefault="00D76EA1" w:rsidP="00C475A0">
      <w:pPr>
        <w:pStyle w:val="a3"/>
        <w:ind w:firstLine="708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lastRenderedPageBreak/>
        <w:t xml:space="preserve">Дело в том, что все больше учителей начинают применять информационно-коммуникационные технологии в образовательном процессе, цель их применения — повысить наглядность предъявляемого материала, расширить рамки урока за счет использования всего богатства мультимедиа, усилить контроль знаний, применяя различные виды тестирования, повысить мотивацию учащихся к освоению новых знаний и закреплению имеющихся. </w:t>
      </w:r>
    </w:p>
    <w:p w:rsidR="00DA18D6" w:rsidRDefault="00DA18D6" w:rsidP="00C475A0">
      <w:pPr>
        <w:pStyle w:val="a3"/>
        <w:ind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Наша школа имеет хорошую материальную базу</w:t>
      </w:r>
      <w:r w:rsidR="00C475A0">
        <w:rPr>
          <w:rFonts w:ascii="Times New Roman" w:hAnsi="Times New Roman"/>
          <w:sz w:val="28"/>
          <w:szCs w:val="28"/>
        </w:rPr>
        <w:t xml:space="preserve">, каждый учитель предметник имеет оборудованный кабинет, в общем у нас </w:t>
      </w:r>
      <w:r>
        <w:rPr>
          <w:rFonts w:ascii="Times New Roman" w:hAnsi="Times New Roman"/>
          <w:sz w:val="28"/>
          <w:szCs w:val="28"/>
        </w:rPr>
        <w:t xml:space="preserve"> 5 интерактивных досок, 2 экрана и еще планируется  закуп</w:t>
      </w:r>
      <w:r w:rsidR="00C475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/>
          <w:sz w:val="28"/>
          <w:szCs w:val="28"/>
        </w:rPr>
        <w:t xml:space="preserve"> кабинетов над этим работает администрация школы. В каждом кабинете имеется компьютер и подключение к интернету для использования системы «</w:t>
      </w:r>
      <w:proofErr w:type="spellStart"/>
      <w:r>
        <w:rPr>
          <w:rFonts w:ascii="Times New Roman" w:hAnsi="Times New Roman"/>
          <w:sz w:val="28"/>
          <w:szCs w:val="28"/>
        </w:rPr>
        <w:t>Кунделик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DA18D6" w:rsidRPr="00B24C07" w:rsidRDefault="00DA18D6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</w:p>
    <w:p w:rsidR="00383DB0" w:rsidRDefault="00383DB0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>Хочу продемонстрировать вам цифровые ресурсы которые созданы министерством образования РК и применяются в учебно-воспитательном процессе</w:t>
      </w:r>
      <w:r w:rsidR="00DA18D6">
        <w:rPr>
          <w:rFonts w:ascii="Times New Roman" w:hAnsi="Times New Roman"/>
          <w:sz w:val="28"/>
          <w:szCs w:val="28"/>
        </w:rPr>
        <w:t xml:space="preserve"> школы</w:t>
      </w:r>
      <w:r w:rsidRPr="00B24C07">
        <w:rPr>
          <w:rFonts w:ascii="Times New Roman" w:hAnsi="Times New Roman"/>
          <w:sz w:val="28"/>
          <w:szCs w:val="28"/>
        </w:rPr>
        <w:t>.</w:t>
      </w:r>
    </w:p>
    <w:p w:rsidR="00C475A0" w:rsidRDefault="00C475A0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</w:p>
    <w:p w:rsidR="00C475A0" w:rsidRDefault="00C475A0" w:rsidP="00C475A0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71951" cy="3133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707" t="21951" r="9658" b="1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33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A0" w:rsidRDefault="00C475A0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</w:p>
    <w:p w:rsidR="00C475A0" w:rsidRPr="00B24C07" w:rsidRDefault="00C475A0" w:rsidP="00C475A0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66210" cy="3048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30" t="21951" r="12611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B0" w:rsidRDefault="00383DB0" w:rsidP="00CB1D13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75A0" w:rsidRPr="00B24C07" w:rsidRDefault="00C475A0" w:rsidP="00C475A0">
      <w:pPr>
        <w:pStyle w:val="a3"/>
        <w:contextualSpacing/>
        <w:rPr>
          <w:rFonts w:ascii="Times New Roman" w:hAnsi="Times New Roman"/>
          <w:sz w:val="28"/>
          <w:szCs w:val="28"/>
        </w:rPr>
      </w:pPr>
    </w:p>
    <w:p w:rsidR="00383DB0" w:rsidRPr="00B24C07" w:rsidRDefault="00383DB0" w:rsidP="00CB1D13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 w:rsidRPr="00B24C07">
        <w:rPr>
          <w:rFonts w:ascii="Times New Roman" w:hAnsi="Times New Roman"/>
          <w:sz w:val="28"/>
          <w:szCs w:val="28"/>
        </w:rPr>
        <w:t>Уважаемые родители, в завершении хочется сказать, что изучайте новые технологии вместе со своими детьми, тогда вы всегда найдете с ними общий язык.</w:t>
      </w:r>
    </w:p>
    <w:p w:rsidR="00383DB0" w:rsidRPr="00B24C07" w:rsidRDefault="00383DB0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</w:p>
    <w:p w:rsidR="00383DB0" w:rsidRPr="00B24C07" w:rsidRDefault="00383DB0" w:rsidP="00CB1D13">
      <w:pPr>
        <w:pStyle w:val="a3"/>
        <w:contextualSpacing/>
        <w:rPr>
          <w:rFonts w:ascii="Times New Roman" w:hAnsi="Times New Roman"/>
          <w:sz w:val="28"/>
          <w:szCs w:val="28"/>
        </w:rPr>
      </w:pPr>
    </w:p>
    <w:sectPr w:rsidR="00383DB0" w:rsidRPr="00B24C07" w:rsidSect="0036577A">
      <w:pgSz w:w="11906" w:h="16838"/>
      <w:pgMar w:top="624" w:right="624" w:bottom="851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Z Parsek">
    <w:panose1 w:val="02000505000000020003"/>
    <w:charset w:val="CC"/>
    <w:family w:val="auto"/>
    <w:pitch w:val="variable"/>
    <w:sig w:usb0="80000207" w:usb1="00000000" w:usb2="00000000" w:usb3="00000000" w:csb0="00000007" w:csb1="00000000"/>
  </w:font>
  <w:font w:name="KZ Taurus">
    <w:panose1 w:val="02000503000000020003"/>
    <w:charset w:val="CC"/>
    <w:family w:val="auto"/>
    <w:pitch w:val="variable"/>
    <w:sig w:usb0="80000207" w:usb1="00000000" w:usb2="00000000" w:usb3="00000000" w:csb0="00000007" w:csb1="00000000"/>
  </w:font>
  <w:font w:name="KZ Boyarsky">
    <w:panose1 w:val="020B0603050302020204"/>
    <w:charset w:val="00"/>
    <w:family w:val="swiss"/>
    <w:pitch w:val="variable"/>
    <w:sig w:usb0="00000203" w:usb1="00000000" w:usb2="00000000" w:usb3="00000000" w:csb0="0000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67E34"/>
    <w:rsid w:val="00034507"/>
    <w:rsid w:val="00076757"/>
    <w:rsid w:val="000C4A93"/>
    <w:rsid w:val="000F0089"/>
    <w:rsid w:val="001245FE"/>
    <w:rsid w:val="00175C62"/>
    <w:rsid w:val="00182EA4"/>
    <w:rsid w:val="00184F41"/>
    <w:rsid w:val="001B438A"/>
    <w:rsid w:val="001D1F25"/>
    <w:rsid w:val="001F6B0E"/>
    <w:rsid w:val="00267E34"/>
    <w:rsid w:val="00316F2A"/>
    <w:rsid w:val="003556F2"/>
    <w:rsid w:val="0036577A"/>
    <w:rsid w:val="00382C68"/>
    <w:rsid w:val="0038373F"/>
    <w:rsid w:val="00383DB0"/>
    <w:rsid w:val="00412EEF"/>
    <w:rsid w:val="00432D49"/>
    <w:rsid w:val="004466B6"/>
    <w:rsid w:val="00457F9A"/>
    <w:rsid w:val="004E5F41"/>
    <w:rsid w:val="0050241A"/>
    <w:rsid w:val="0051129B"/>
    <w:rsid w:val="0053179D"/>
    <w:rsid w:val="00541008"/>
    <w:rsid w:val="00541999"/>
    <w:rsid w:val="005F662A"/>
    <w:rsid w:val="00613569"/>
    <w:rsid w:val="00626A33"/>
    <w:rsid w:val="006B428A"/>
    <w:rsid w:val="006C1608"/>
    <w:rsid w:val="006C720D"/>
    <w:rsid w:val="006E6376"/>
    <w:rsid w:val="006F12F2"/>
    <w:rsid w:val="00706353"/>
    <w:rsid w:val="0071142F"/>
    <w:rsid w:val="00787E38"/>
    <w:rsid w:val="007D48BB"/>
    <w:rsid w:val="008701E1"/>
    <w:rsid w:val="00901B55"/>
    <w:rsid w:val="00A06801"/>
    <w:rsid w:val="00A76905"/>
    <w:rsid w:val="00A8178D"/>
    <w:rsid w:val="00AA1FAD"/>
    <w:rsid w:val="00AC7DCC"/>
    <w:rsid w:val="00AD5C2D"/>
    <w:rsid w:val="00B24C07"/>
    <w:rsid w:val="00B35D72"/>
    <w:rsid w:val="00B77BBA"/>
    <w:rsid w:val="00BF158B"/>
    <w:rsid w:val="00BF4607"/>
    <w:rsid w:val="00C11099"/>
    <w:rsid w:val="00C475A0"/>
    <w:rsid w:val="00C55240"/>
    <w:rsid w:val="00C9493E"/>
    <w:rsid w:val="00CB1D13"/>
    <w:rsid w:val="00CB318B"/>
    <w:rsid w:val="00CB3C0E"/>
    <w:rsid w:val="00CB5C2E"/>
    <w:rsid w:val="00CC4524"/>
    <w:rsid w:val="00D125A2"/>
    <w:rsid w:val="00D17138"/>
    <w:rsid w:val="00D23792"/>
    <w:rsid w:val="00D63FCD"/>
    <w:rsid w:val="00D64F86"/>
    <w:rsid w:val="00D76EA1"/>
    <w:rsid w:val="00DA18D6"/>
    <w:rsid w:val="00DA3726"/>
    <w:rsid w:val="00DF5C19"/>
    <w:rsid w:val="00E51647"/>
    <w:rsid w:val="00E65697"/>
    <w:rsid w:val="00F21585"/>
    <w:rsid w:val="00F61B6F"/>
    <w:rsid w:val="00F65D5F"/>
    <w:rsid w:val="00FC4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C19"/>
  </w:style>
  <w:style w:type="paragraph" w:styleId="1">
    <w:name w:val="heading 1"/>
    <w:basedOn w:val="a"/>
    <w:next w:val="a"/>
    <w:link w:val="10"/>
    <w:uiPriority w:val="9"/>
    <w:qFormat/>
    <w:rsid w:val="005F66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63F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7BB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5C2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3F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D76EA1"/>
    <w:rPr>
      <w:color w:val="000000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B77B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5F66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F662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333366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F662A"/>
    <w:rPr>
      <w:rFonts w:ascii="Arial" w:eastAsia="Times New Roman" w:hAnsi="Arial" w:cs="Arial"/>
      <w:vanish/>
      <w:color w:val="333366"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F662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333366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F662A"/>
    <w:rPr>
      <w:rFonts w:ascii="Arial" w:eastAsia="Times New Roman" w:hAnsi="Arial" w:cs="Arial"/>
      <w:vanish/>
      <w:color w:val="333366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5F662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F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6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66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63F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7BB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5C2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3F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D76EA1"/>
    <w:rPr>
      <w:color w:val="000000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B77B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5F66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F662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333366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F662A"/>
    <w:rPr>
      <w:rFonts w:ascii="Arial" w:eastAsia="Times New Roman" w:hAnsi="Arial" w:cs="Arial"/>
      <w:vanish/>
      <w:color w:val="333366"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F662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333366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F662A"/>
    <w:rPr>
      <w:rFonts w:ascii="Arial" w:eastAsia="Times New Roman" w:hAnsi="Arial" w:cs="Arial"/>
      <w:vanish/>
      <w:color w:val="333366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5F662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F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6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1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697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6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69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D9E19-A5AC-4F04-990B-3B48C4C16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Лустэ</dc:creator>
  <cp:lastModifiedBy>User</cp:lastModifiedBy>
  <cp:revision>10</cp:revision>
  <cp:lastPrinted>2018-05-16T11:01:00Z</cp:lastPrinted>
  <dcterms:created xsi:type="dcterms:W3CDTF">2018-05-16T09:00:00Z</dcterms:created>
  <dcterms:modified xsi:type="dcterms:W3CDTF">2018-05-18T10:17:00Z</dcterms:modified>
</cp:coreProperties>
</file>